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C302" w14:textId="77777777" w:rsidR="000F46FF" w:rsidRPr="00345922" w:rsidRDefault="0021799D">
      <w:pPr>
        <w:pStyle w:val="Heading1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Poster Title -</w:t>
      </w:r>
      <w:r w:rsidR="00345922" w:rsidRPr="00345922">
        <w:rPr>
          <w:rFonts w:ascii="Times New Roman" w:hAnsi="Times New Roman"/>
          <w:sz w:val="28"/>
          <w:szCs w:val="28"/>
        </w:rPr>
        <w:t xml:space="preserve">Distance Learning Poster </w:t>
      </w:r>
      <w:r w:rsidR="006813E8">
        <w:rPr>
          <w:rFonts w:ascii="Times New Roman" w:hAnsi="Times New Roman"/>
          <w:sz w:val="28"/>
          <w:szCs w:val="28"/>
        </w:rPr>
        <w:t>Competition</w:t>
      </w:r>
      <w:r w:rsidR="00345922" w:rsidRPr="00345922">
        <w:rPr>
          <w:rFonts w:ascii="Times New Roman" w:hAnsi="Times New Roman"/>
          <w:sz w:val="28"/>
          <w:szCs w:val="28"/>
        </w:rPr>
        <w:t xml:space="preserve"> </w:t>
      </w:r>
      <w:r w:rsidR="00545842" w:rsidRPr="00345922">
        <w:rPr>
          <w:rFonts w:ascii="Times New Roman" w:hAnsi="Times New Roman"/>
          <w:sz w:val="28"/>
          <w:szCs w:val="28"/>
        </w:rPr>
        <w:t>Extended Abstract Template</w:t>
      </w:r>
    </w:p>
    <w:p w14:paraId="20F90523" w14:textId="77777777" w:rsidR="000F46FF" w:rsidRPr="00345922" w:rsidRDefault="000F46FF" w:rsidP="000F751A">
      <w:pPr>
        <w:spacing w:before="240"/>
        <w:jc w:val="center"/>
        <w:outlineLvl w:val="0"/>
        <w:rPr>
          <w:rFonts w:eastAsia="Arial Unicode MS"/>
          <w:b/>
          <w:color w:val="000000"/>
          <w:sz w:val="24"/>
          <w:u w:color="000000"/>
        </w:rPr>
      </w:pPr>
      <w:r w:rsidRPr="00345922">
        <w:rPr>
          <w:rFonts w:eastAsia="Arial Unicode MS"/>
          <w:b/>
          <w:color w:val="000000"/>
          <w:sz w:val="24"/>
          <w:u w:color="000000"/>
        </w:rPr>
        <w:t>Author 1</w:t>
      </w:r>
      <w:r w:rsidR="00875DE5" w:rsidRPr="00345922">
        <w:rPr>
          <w:rFonts w:eastAsia="Arial Unicode MS"/>
          <w:b/>
          <w:color w:val="000000"/>
          <w:sz w:val="24"/>
          <w:u w:color="000000"/>
        </w:rPr>
        <w:t xml:space="preserve"> </w:t>
      </w:r>
    </w:p>
    <w:p w14:paraId="0C46C84A" w14:textId="77777777" w:rsidR="000F46FF" w:rsidRPr="00345922" w:rsidRDefault="000F46FF" w:rsidP="000F751A">
      <w:pPr>
        <w:pStyle w:val="Address"/>
        <w:rPr>
          <w:rFonts w:hAnsi="Times New Roman"/>
          <w:sz w:val="24"/>
          <w:szCs w:val="24"/>
        </w:rPr>
      </w:pPr>
      <w:r w:rsidRPr="00345922">
        <w:rPr>
          <w:rFonts w:hAnsi="Times New Roman"/>
          <w:sz w:val="24"/>
          <w:szCs w:val="24"/>
        </w:rPr>
        <w:t>Institution, City, Country</w:t>
      </w:r>
    </w:p>
    <w:p w14:paraId="127E77AE" w14:textId="77777777" w:rsidR="000F46FF" w:rsidRPr="00345922" w:rsidRDefault="000F46FF" w:rsidP="000F751A">
      <w:pPr>
        <w:pStyle w:val="Address"/>
        <w:rPr>
          <w:rFonts w:hAnsi="Times New Roman"/>
          <w:sz w:val="24"/>
          <w:szCs w:val="24"/>
        </w:rPr>
      </w:pPr>
      <w:r w:rsidRPr="00345922">
        <w:rPr>
          <w:rFonts w:hAnsi="Times New Roman"/>
          <w:sz w:val="24"/>
          <w:szCs w:val="24"/>
        </w:rPr>
        <w:t>Email address</w:t>
      </w:r>
    </w:p>
    <w:p w14:paraId="18C21BEA" w14:textId="77777777" w:rsidR="000F46FF" w:rsidRPr="00345922" w:rsidRDefault="000F46FF" w:rsidP="000F751A">
      <w:pPr>
        <w:pStyle w:val="Author"/>
        <w:rPr>
          <w:rFonts w:ascii="Times New Roman" w:hAnsi="Times New Roman"/>
          <w:sz w:val="24"/>
        </w:rPr>
      </w:pPr>
      <w:r w:rsidRPr="00345922">
        <w:rPr>
          <w:rFonts w:ascii="Times New Roman" w:hAnsi="Times New Roman"/>
          <w:sz w:val="24"/>
        </w:rPr>
        <w:t>Author 2</w:t>
      </w:r>
      <w:r w:rsidR="00EF10A0" w:rsidRPr="00345922">
        <w:rPr>
          <w:rFonts w:ascii="Times New Roman" w:hAnsi="Times New Roman"/>
          <w:sz w:val="24"/>
        </w:rPr>
        <w:t>, Author 3</w:t>
      </w:r>
    </w:p>
    <w:p w14:paraId="69B5A158" w14:textId="77777777" w:rsidR="000F46FF" w:rsidRPr="00345922" w:rsidRDefault="000F46FF" w:rsidP="00C53422">
      <w:pPr>
        <w:spacing w:before="0"/>
        <w:jc w:val="center"/>
        <w:outlineLvl w:val="0"/>
        <w:rPr>
          <w:rFonts w:eastAsia="Arial Unicode MS"/>
          <w:color w:val="000000"/>
          <w:sz w:val="24"/>
          <w:u w:color="000000"/>
        </w:rPr>
      </w:pPr>
      <w:r w:rsidRPr="00345922">
        <w:rPr>
          <w:rFonts w:eastAsia="Arial Unicode MS"/>
          <w:color w:val="000000"/>
          <w:sz w:val="24"/>
          <w:u w:color="000000"/>
        </w:rPr>
        <w:t>Institution, City, Country</w:t>
      </w:r>
    </w:p>
    <w:p w14:paraId="77FB95CA" w14:textId="77777777" w:rsidR="000F46FF" w:rsidRPr="00345922" w:rsidRDefault="000F46FF" w:rsidP="00C53422">
      <w:pPr>
        <w:spacing w:before="0"/>
        <w:jc w:val="center"/>
        <w:outlineLvl w:val="0"/>
        <w:rPr>
          <w:rFonts w:eastAsia="Arial Unicode MS"/>
          <w:color w:val="000000"/>
          <w:sz w:val="24"/>
          <w:u w:color="000000"/>
        </w:rPr>
      </w:pPr>
      <w:r w:rsidRPr="00345922">
        <w:rPr>
          <w:rFonts w:eastAsia="Arial Unicode MS"/>
          <w:color w:val="000000"/>
          <w:sz w:val="24"/>
          <w:u w:color="000000"/>
        </w:rPr>
        <w:t>Email address</w:t>
      </w:r>
    </w:p>
    <w:p w14:paraId="09AE6B02" w14:textId="77777777" w:rsidR="005864A4" w:rsidRPr="00967221" w:rsidRDefault="005864A4" w:rsidP="00C53422">
      <w:pPr>
        <w:spacing w:before="0"/>
        <w:jc w:val="center"/>
        <w:outlineLvl w:val="0"/>
        <w:rPr>
          <w:rFonts w:ascii="Century Gothic" w:eastAsia="Arial Unicode MS" w:hAnsi="Century Gothic"/>
          <w:color w:val="000000"/>
          <w:sz w:val="16"/>
          <w:szCs w:val="20"/>
          <w:u w:color="000000"/>
        </w:rPr>
      </w:pPr>
    </w:p>
    <w:p w14:paraId="034BF2B0" w14:textId="77777777" w:rsidR="0021799D" w:rsidRDefault="0021799D" w:rsidP="005864A4">
      <w:pPr>
        <w:pStyle w:val="highlights"/>
        <w:spacing w:before="0"/>
        <w:rPr>
          <w:rStyle w:val="StylehighlightsGrasCar"/>
          <w:sz w:val="24"/>
          <w:szCs w:val="24"/>
        </w:rPr>
      </w:pPr>
    </w:p>
    <w:p w14:paraId="13A9FDF1" w14:textId="77777777" w:rsidR="005864A4" w:rsidRPr="00D05878" w:rsidRDefault="00345922" w:rsidP="005864A4">
      <w:pPr>
        <w:pStyle w:val="highlights"/>
        <w:spacing w:before="0"/>
        <w:rPr>
          <w:sz w:val="24"/>
          <w:szCs w:val="24"/>
        </w:rPr>
      </w:pPr>
      <w:r w:rsidRPr="00D05878">
        <w:rPr>
          <w:rStyle w:val="StylehighlightsGrasCar"/>
          <w:sz w:val="24"/>
          <w:szCs w:val="24"/>
        </w:rPr>
        <w:t>Abstract</w:t>
      </w:r>
      <w:r w:rsidR="005864A4" w:rsidRPr="00D05878">
        <w:rPr>
          <w:sz w:val="24"/>
          <w:szCs w:val="24"/>
        </w:rPr>
        <w:t xml:space="preserve">: </w:t>
      </w:r>
      <w:r w:rsidRPr="00D05878">
        <w:rPr>
          <w:sz w:val="24"/>
          <w:szCs w:val="24"/>
        </w:rPr>
        <w:t xml:space="preserve">Brief description at about </w:t>
      </w:r>
      <w:r w:rsidR="005864A4" w:rsidRPr="00D05878">
        <w:rPr>
          <w:sz w:val="24"/>
          <w:szCs w:val="24"/>
        </w:rPr>
        <w:t>50</w:t>
      </w:r>
      <w:r w:rsidR="009D2126" w:rsidRPr="00D05878">
        <w:rPr>
          <w:sz w:val="24"/>
          <w:szCs w:val="24"/>
        </w:rPr>
        <w:t xml:space="preserve"> - 100</w:t>
      </w:r>
      <w:r w:rsidR="00545842" w:rsidRPr="00D05878">
        <w:rPr>
          <w:sz w:val="24"/>
          <w:szCs w:val="24"/>
        </w:rPr>
        <w:t xml:space="preserve"> summary of your </w:t>
      </w:r>
      <w:r w:rsidRPr="00D05878">
        <w:rPr>
          <w:sz w:val="24"/>
          <w:szCs w:val="24"/>
        </w:rPr>
        <w:t>creativity in Teaching and Learning with methods of assessment incorporated in the classroom and value added to students and the university.</w:t>
      </w:r>
    </w:p>
    <w:p w14:paraId="7B7FBC46" w14:textId="77777777" w:rsidR="005864A4" w:rsidRPr="00D05878" w:rsidRDefault="005864A4" w:rsidP="005864A4">
      <w:pPr>
        <w:pStyle w:val="highlights"/>
        <w:spacing w:before="0"/>
        <w:rPr>
          <w:sz w:val="24"/>
          <w:szCs w:val="24"/>
        </w:rPr>
      </w:pPr>
    </w:p>
    <w:p w14:paraId="6E66C356" w14:textId="77777777" w:rsidR="005864A4" w:rsidRPr="00D05878" w:rsidRDefault="005864A4" w:rsidP="005864A4">
      <w:pPr>
        <w:pStyle w:val="keywords"/>
        <w:spacing w:before="0" w:after="0"/>
        <w:rPr>
          <w:sz w:val="24"/>
          <w:szCs w:val="24"/>
        </w:rPr>
      </w:pPr>
      <w:r w:rsidRPr="00D05878">
        <w:rPr>
          <w:sz w:val="24"/>
          <w:szCs w:val="24"/>
        </w:rPr>
        <w:t xml:space="preserve">Key words: </w:t>
      </w:r>
      <w:r w:rsidR="00345922" w:rsidRPr="00D05878">
        <w:rPr>
          <w:b w:val="0"/>
          <w:sz w:val="24"/>
          <w:szCs w:val="24"/>
        </w:rPr>
        <w:t>2-4 keywords</w:t>
      </w:r>
      <w:r w:rsidRPr="00D05878">
        <w:rPr>
          <w:b w:val="0"/>
          <w:sz w:val="24"/>
          <w:szCs w:val="24"/>
        </w:rPr>
        <w:t>.</w:t>
      </w:r>
      <w:r w:rsidRPr="00D05878">
        <w:rPr>
          <w:sz w:val="24"/>
          <w:szCs w:val="24"/>
        </w:rPr>
        <w:t xml:space="preserve"> </w:t>
      </w:r>
    </w:p>
    <w:p w14:paraId="7760A875" w14:textId="77777777" w:rsidR="005864A4" w:rsidRPr="00D05878" w:rsidRDefault="005864A4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</w:p>
    <w:p w14:paraId="522B9833" w14:textId="77777777" w:rsidR="000F46FF" w:rsidRPr="00D05878" w:rsidRDefault="005864A4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  <w:r w:rsidRPr="00D05878">
        <w:rPr>
          <w:rFonts w:ascii="Times New Roman" w:hAnsi="Times New Roman"/>
          <w:b/>
          <w:sz w:val="24"/>
          <w:szCs w:val="24"/>
          <w:lang w:val="en-MY"/>
        </w:rPr>
        <w:t>Introduction</w:t>
      </w:r>
    </w:p>
    <w:p w14:paraId="6D7AB491" w14:textId="77777777" w:rsidR="00967221" w:rsidRPr="00D05878" w:rsidRDefault="00967221" w:rsidP="00967221">
      <w:pPr>
        <w:spacing w:before="0"/>
        <w:jc w:val="both"/>
        <w:rPr>
          <w:sz w:val="24"/>
        </w:rPr>
      </w:pPr>
    </w:p>
    <w:p w14:paraId="176E08ED" w14:textId="77777777" w:rsidR="005864A4" w:rsidRPr="00D05878" w:rsidRDefault="005864A4" w:rsidP="005864A4">
      <w:pPr>
        <w:spacing w:before="0"/>
        <w:ind w:firstLine="567"/>
        <w:jc w:val="both"/>
        <w:rPr>
          <w:sz w:val="24"/>
        </w:rPr>
      </w:pPr>
      <w:r w:rsidRPr="00D05878">
        <w:rPr>
          <w:sz w:val="24"/>
        </w:rPr>
        <w:t>These Extended Abstracts are not single abstracts or proposals of intention but should include all the information for an adequate revision to access the quality</w:t>
      </w:r>
      <w:r w:rsidR="009D2126" w:rsidRPr="00D05878">
        <w:rPr>
          <w:sz w:val="24"/>
        </w:rPr>
        <w:t xml:space="preserve"> and innovative</w:t>
      </w:r>
      <w:r w:rsidRPr="00D05878">
        <w:rPr>
          <w:sz w:val="24"/>
        </w:rPr>
        <w:t xml:space="preserve"> </w:t>
      </w:r>
      <w:r w:rsidR="009D2126" w:rsidRPr="00D05878">
        <w:rPr>
          <w:sz w:val="24"/>
        </w:rPr>
        <w:t>practices</w:t>
      </w:r>
      <w:r w:rsidRPr="00D05878">
        <w:rPr>
          <w:sz w:val="24"/>
        </w:rPr>
        <w:t xml:space="preserve"> by the </w:t>
      </w:r>
      <w:r w:rsidR="00D05878">
        <w:rPr>
          <w:sz w:val="24"/>
        </w:rPr>
        <w:t>Distance Learning Poster Exhibition 2020</w:t>
      </w:r>
      <w:r w:rsidRPr="00D05878">
        <w:rPr>
          <w:sz w:val="24"/>
        </w:rPr>
        <w:t xml:space="preserve"> Committee</w:t>
      </w:r>
      <w:r w:rsidR="009D2126" w:rsidRPr="00D05878">
        <w:rPr>
          <w:sz w:val="24"/>
        </w:rPr>
        <w:t>. This extended abstract</w:t>
      </w:r>
      <w:r w:rsidR="00545842" w:rsidRPr="00D05878">
        <w:rPr>
          <w:sz w:val="24"/>
        </w:rPr>
        <w:t xml:space="preserve"> should consist of minimum of 5</w:t>
      </w:r>
      <w:r w:rsidR="009D2126" w:rsidRPr="00D05878">
        <w:rPr>
          <w:sz w:val="24"/>
        </w:rPr>
        <w:t>00 words and a maximum of 1</w:t>
      </w:r>
      <w:r w:rsidR="009033CE" w:rsidRPr="00D05878">
        <w:rPr>
          <w:sz w:val="24"/>
        </w:rPr>
        <w:t>0</w:t>
      </w:r>
      <w:r w:rsidR="009D2126" w:rsidRPr="00D05878">
        <w:rPr>
          <w:sz w:val="24"/>
        </w:rPr>
        <w:t>00 words including (References and Acknowledgements).</w:t>
      </w:r>
    </w:p>
    <w:p w14:paraId="73593573" w14:textId="77777777" w:rsidR="005864A4" w:rsidRPr="00D05878" w:rsidRDefault="000F46FF" w:rsidP="005864A4">
      <w:pPr>
        <w:spacing w:before="0"/>
        <w:ind w:firstLine="567"/>
        <w:jc w:val="both"/>
        <w:rPr>
          <w:sz w:val="24"/>
        </w:rPr>
      </w:pPr>
      <w:r w:rsidRPr="00D05878">
        <w:rPr>
          <w:sz w:val="24"/>
        </w:rPr>
        <w:t xml:space="preserve">The preferred file format for submission of your paper is MS Word. This document defines the preferred style to be used to format your paper for submission to </w:t>
      </w:r>
      <w:r w:rsidR="00D05878">
        <w:rPr>
          <w:sz w:val="24"/>
        </w:rPr>
        <w:t>Distance Learning Poster Exhibition 2020</w:t>
      </w:r>
      <w:r w:rsidRPr="00D05878">
        <w:rPr>
          <w:sz w:val="24"/>
        </w:rPr>
        <w:t xml:space="preserve">. Your paper will be most easily prepared if you use this document as </w:t>
      </w:r>
      <w:r w:rsidR="00890B8E">
        <w:rPr>
          <w:sz w:val="24"/>
        </w:rPr>
        <w:t xml:space="preserve">a guideline or template </w:t>
      </w:r>
      <w:r w:rsidRPr="00D05878">
        <w:rPr>
          <w:sz w:val="24"/>
        </w:rPr>
        <w:t xml:space="preserve">for your paper, replacing these paragraphs with your own text. This document has all the formats pre-defined and correct. </w:t>
      </w:r>
    </w:p>
    <w:p w14:paraId="40647650" w14:textId="77777777" w:rsidR="005864A4" w:rsidRPr="00D05878" w:rsidRDefault="005864A4" w:rsidP="005864A4">
      <w:pPr>
        <w:pStyle w:val="BodyText"/>
        <w:rPr>
          <w:sz w:val="24"/>
          <w:szCs w:val="24"/>
        </w:rPr>
      </w:pPr>
    </w:p>
    <w:p w14:paraId="691BA683" w14:textId="77777777" w:rsidR="005864A4" w:rsidRPr="00D05878" w:rsidRDefault="005864A4" w:rsidP="005864A4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  <w:r w:rsidRPr="00D05878">
        <w:rPr>
          <w:rFonts w:ascii="Times New Roman" w:hAnsi="Times New Roman"/>
          <w:b/>
          <w:sz w:val="24"/>
          <w:szCs w:val="24"/>
          <w:lang w:val="en-MY"/>
        </w:rPr>
        <w:t>Content</w:t>
      </w:r>
    </w:p>
    <w:p w14:paraId="64CFEC6B" w14:textId="77777777" w:rsidR="00875DE5" w:rsidRPr="00D05878" w:rsidRDefault="00C575E7" w:rsidP="00C53422">
      <w:pPr>
        <w:rPr>
          <w:sz w:val="24"/>
        </w:rPr>
      </w:pPr>
      <w:r w:rsidRPr="00D05878">
        <w:rPr>
          <w:sz w:val="24"/>
        </w:rPr>
        <w:t xml:space="preserve">Please </w:t>
      </w:r>
      <w:r w:rsidR="00545842" w:rsidRPr="00D05878">
        <w:rPr>
          <w:sz w:val="24"/>
        </w:rPr>
        <w:t xml:space="preserve">include </w:t>
      </w:r>
      <w:r w:rsidRPr="00D05878">
        <w:rPr>
          <w:sz w:val="24"/>
        </w:rPr>
        <w:t>as many of the following sections as possible in your paper, as relevant.</w:t>
      </w:r>
      <w:r w:rsidR="00875DE5" w:rsidRPr="00D05878">
        <w:rPr>
          <w:sz w:val="24"/>
        </w:rPr>
        <w:t xml:space="preserve"> </w:t>
      </w:r>
    </w:p>
    <w:p w14:paraId="17ADB63E" w14:textId="77777777" w:rsidR="00D81BA9" w:rsidRPr="00D05878" w:rsidRDefault="00D81BA9" w:rsidP="00C53422">
      <w:pPr>
        <w:pStyle w:val="ListNumber"/>
        <w:rPr>
          <w:sz w:val="24"/>
        </w:rPr>
      </w:pPr>
      <w:r w:rsidRPr="00D05878">
        <w:rPr>
          <w:sz w:val="24"/>
        </w:rPr>
        <w:t xml:space="preserve">Description of your </w:t>
      </w:r>
      <w:r w:rsidR="002C6CE0">
        <w:rPr>
          <w:sz w:val="24"/>
        </w:rPr>
        <w:t xml:space="preserve">creativity in Teaching and Learning (T&amp;L) delivery and methods of assessment </w:t>
      </w:r>
      <w:r w:rsidRPr="00D05878">
        <w:rPr>
          <w:sz w:val="24"/>
        </w:rPr>
        <w:t xml:space="preserve">design </w:t>
      </w:r>
      <w:r w:rsidR="002C6CE0">
        <w:rPr>
          <w:sz w:val="24"/>
        </w:rPr>
        <w:t>or</w:t>
      </w:r>
      <w:r w:rsidRPr="00D05878">
        <w:rPr>
          <w:sz w:val="24"/>
        </w:rPr>
        <w:t xml:space="preserve"> process</w:t>
      </w:r>
      <w:r w:rsidR="002C6CE0">
        <w:rPr>
          <w:sz w:val="24"/>
        </w:rPr>
        <w:t xml:space="preserve"> in your class.</w:t>
      </w:r>
    </w:p>
    <w:p w14:paraId="7E35152D" w14:textId="77777777" w:rsidR="000F46FF" w:rsidRPr="00D05878" w:rsidRDefault="000F46FF" w:rsidP="00C53422">
      <w:pPr>
        <w:pStyle w:val="ListNumber"/>
        <w:rPr>
          <w:sz w:val="24"/>
        </w:rPr>
      </w:pPr>
      <w:r w:rsidRPr="00D05878">
        <w:rPr>
          <w:sz w:val="24"/>
        </w:rPr>
        <w:t xml:space="preserve">What is the context or background of </w:t>
      </w:r>
      <w:r w:rsidR="002C6CE0">
        <w:rPr>
          <w:sz w:val="24"/>
        </w:rPr>
        <w:t>creativity in T&amp;L that you have applied for your class</w:t>
      </w:r>
      <w:r w:rsidRPr="00D05878">
        <w:rPr>
          <w:sz w:val="24"/>
        </w:rPr>
        <w:t xml:space="preserve">?  </w:t>
      </w:r>
    </w:p>
    <w:p w14:paraId="557A6971" w14:textId="77777777" w:rsidR="00967221" w:rsidRPr="00D05878" w:rsidRDefault="000F46FF" w:rsidP="005864A4">
      <w:pPr>
        <w:pStyle w:val="ListNumber"/>
        <w:rPr>
          <w:sz w:val="24"/>
        </w:rPr>
      </w:pPr>
      <w:r w:rsidRPr="00D05878">
        <w:rPr>
          <w:sz w:val="24"/>
        </w:rPr>
        <w:t>Why are they important to education?</w:t>
      </w:r>
    </w:p>
    <w:p w14:paraId="542BE4E6" w14:textId="77777777" w:rsidR="005864A4" w:rsidRPr="00D05878" w:rsidRDefault="00D81BA9" w:rsidP="005864A4">
      <w:pPr>
        <w:pStyle w:val="ListNumber"/>
        <w:rPr>
          <w:sz w:val="24"/>
        </w:rPr>
      </w:pPr>
      <w:r w:rsidRPr="00D05878">
        <w:rPr>
          <w:sz w:val="24"/>
        </w:rPr>
        <w:t>Please write any advantages of your</w:t>
      </w:r>
      <w:r w:rsidR="002C6CE0">
        <w:rPr>
          <w:sz w:val="24"/>
        </w:rPr>
        <w:t xml:space="preserve"> creativity in T&amp;L delivery and assessment </w:t>
      </w:r>
      <w:r w:rsidRPr="00D05878">
        <w:rPr>
          <w:sz w:val="24"/>
        </w:rPr>
        <w:t xml:space="preserve">design </w:t>
      </w:r>
      <w:r w:rsidR="002C6CE0">
        <w:rPr>
          <w:sz w:val="24"/>
        </w:rPr>
        <w:t>or</w:t>
      </w:r>
      <w:r w:rsidRPr="00D05878">
        <w:rPr>
          <w:sz w:val="24"/>
        </w:rPr>
        <w:t xml:space="preserve"> process towards education and community. </w:t>
      </w:r>
    </w:p>
    <w:p w14:paraId="32F92505" w14:textId="77777777" w:rsidR="00967221" w:rsidRPr="00D05878" w:rsidRDefault="00967221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</w:p>
    <w:p w14:paraId="1B0E0603" w14:textId="77777777" w:rsidR="005864A4" w:rsidRDefault="005864A4" w:rsidP="005864A4">
      <w:pPr>
        <w:pStyle w:val="BodyText"/>
        <w:rPr>
          <w:sz w:val="24"/>
          <w:szCs w:val="24"/>
        </w:rPr>
      </w:pPr>
      <w:r w:rsidRPr="00D05878">
        <w:rPr>
          <w:sz w:val="24"/>
          <w:szCs w:val="24"/>
        </w:rPr>
        <w:t xml:space="preserve">A maximum of 1 table and 1 figure is allowed. Please ensure that table and figure do not account for more than 2/3 of a page when taken together. </w:t>
      </w:r>
    </w:p>
    <w:p w14:paraId="040968BA" w14:textId="77777777" w:rsidR="0086554A" w:rsidRDefault="0086554A" w:rsidP="005864A4">
      <w:pPr>
        <w:pStyle w:val="BodyText"/>
        <w:rPr>
          <w:sz w:val="24"/>
          <w:szCs w:val="24"/>
        </w:rPr>
      </w:pPr>
    </w:p>
    <w:p w14:paraId="78034D8E" w14:textId="77777777" w:rsidR="0086554A" w:rsidRDefault="0086554A" w:rsidP="005864A4">
      <w:pPr>
        <w:pStyle w:val="BodyText"/>
        <w:rPr>
          <w:sz w:val="24"/>
          <w:szCs w:val="24"/>
        </w:rPr>
      </w:pPr>
    </w:p>
    <w:p w14:paraId="31C34450" w14:textId="77777777" w:rsidR="0086554A" w:rsidRDefault="0086554A" w:rsidP="005864A4">
      <w:pPr>
        <w:pStyle w:val="BodyText"/>
        <w:rPr>
          <w:sz w:val="24"/>
          <w:szCs w:val="24"/>
        </w:rPr>
      </w:pPr>
    </w:p>
    <w:p w14:paraId="2B207121" w14:textId="77777777" w:rsidR="0086554A" w:rsidRDefault="0086554A" w:rsidP="005864A4">
      <w:pPr>
        <w:pStyle w:val="BodyText"/>
        <w:rPr>
          <w:sz w:val="24"/>
          <w:szCs w:val="24"/>
        </w:rPr>
      </w:pPr>
    </w:p>
    <w:p w14:paraId="16A0BE15" w14:textId="77777777" w:rsidR="0086554A" w:rsidRDefault="0086554A" w:rsidP="005864A4">
      <w:pPr>
        <w:pStyle w:val="BodyText"/>
        <w:rPr>
          <w:sz w:val="24"/>
          <w:szCs w:val="24"/>
        </w:rPr>
      </w:pPr>
    </w:p>
    <w:p w14:paraId="2FA8DCDC" w14:textId="77777777" w:rsidR="0086554A" w:rsidRDefault="0086554A" w:rsidP="005864A4">
      <w:pPr>
        <w:pStyle w:val="BodyText"/>
        <w:rPr>
          <w:sz w:val="24"/>
          <w:szCs w:val="24"/>
        </w:rPr>
      </w:pPr>
    </w:p>
    <w:p w14:paraId="7C2DA45B" w14:textId="77777777" w:rsidR="0086554A" w:rsidRPr="00D05878" w:rsidRDefault="0086554A" w:rsidP="005864A4">
      <w:pPr>
        <w:pStyle w:val="BodyText"/>
        <w:rPr>
          <w:sz w:val="24"/>
          <w:szCs w:val="24"/>
        </w:rPr>
      </w:pPr>
    </w:p>
    <w:p w14:paraId="7E073F5A" w14:textId="77777777" w:rsidR="005864A4" w:rsidRPr="00D05878" w:rsidRDefault="005864A4" w:rsidP="005864A4">
      <w:pPr>
        <w:pStyle w:val="tablehead"/>
        <w:rPr>
          <w:sz w:val="24"/>
          <w:szCs w:val="24"/>
        </w:rPr>
      </w:pPr>
      <w:r w:rsidRPr="00D05878">
        <w:rPr>
          <w:sz w:val="24"/>
          <w:szCs w:val="24"/>
        </w:rPr>
        <w:t>Table 1: Formatting used in heading paragraph formats, table and figure.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5864A4" w:rsidRPr="00D05878" w14:paraId="6C811D8A" w14:textId="77777777" w:rsidTr="005864A4">
        <w:trPr>
          <w:cantSplit/>
          <w:jc w:val="center"/>
        </w:trPr>
        <w:tc>
          <w:tcPr>
            <w:tcW w:w="1704" w:type="dxa"/>
            <w:tcBorders>
              <w:bottom w:val="nil"/>
            </w:tcBorders>
          </w:tcPr>
          <w:p w14:paraId="7716491E" w14:textId="77777777" w:rsidR="005864A4" w:rsidRPr="00D05878" w:rsidRDefault="005864A4" w:rsidP="005864A4">
            <w:pPr>
              <w:pStyle w:val="BodyTex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Format name</w:t>
            </w:r>
          </w:p>
        </w:tc>
        <w:tc>
          <w:tcPr>
            <w:tcW w:w="1704" w:type="dxa"/>
            <w:tcBorders>
              <w:bottom w:val="nil"/>
            </w:tcBorders>
          </w:tcPr>
          <w:p w14:paraId="2CFFF39E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Font size</w:t>
            </w:r>
          </w:p>
        </w:tc>
        <w:tc>
          <w:tcPr>
            <w:tcW w:w="1704" w:type="dxa"/>
            <w:tcBorders>
              <w:bottom w:val="nil"/>
            </w:tcBorders>
          </w:tcPr>
          <w:p w14:paraId="7231C7A4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Font style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4D736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Blan</w:t>
            </w:r>
            <w:r w:rsidR="0086554A">
              <w:rPr>
                <w:sz w:val="24"/>
                <w:szCs w:val="24"/>
              </w:rPr>
              <w:t>k</w:t>
            </w:r>
            <w:r w:rsidRPr="00D05878">
              <w:rPr>
                <w:sz w:val="24"/>
                <w:szCs w:val="24"/>
              </w:rPr>
              <w:t xml:space="preserve"> space</w:t>
            </w:r>
          </w:p>
        </w:tc>
      </w:tr>
      <w:tr w:rsidR="005864A4" w:rsidRPr="00D05878" w14:paraId="40D78D2A" w14:textId="77777777" w:rsidTr="005864A4">
        <w:trPr>
          <w:jc w:val="center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305718C4" w14:textId="77777777" w:rsidR="005864A4" w:rsidRPr="00D05878" w:rsidRDefault="005864A4" w:rsidP="005864A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185DE4C2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51D99E0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3BA51771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before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47812790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after</w:t>
            </w:r>
          </w:p>
        </w:tc>
      </w:tr>
      <w:tr w:rsidR="005864A4" w:rsidRPr="00D05878" w14:paraId="659B9457" w14:textId="77777777" w:rsidTr="005864A4">
        <w:trPr>
          <w:jc w:val="center"/>
        </w:trPr>
        <w:tc>
          <w:tcPr>
            <w:tcW w:w="1704" w:type="dxa"/>
            <w:tcBorders>
              <w:top w:val="nil"/>
            </w:tcBorders>
          </w:tcPr>
          <w:p w14:paraId="284F5389" w14:textId="77777777" w:rsidR="005864A4" w:rsidRPr="00D05878" w:rsidRDefault="005864A4" w:rsidP="005864A4">
            <w:pPr>
              <w:pStyle w:val="BodyTex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Heading 1</w:t>
            </w:r>
          </w:p>
        </w:tc>
        <w:tc>
          <w:tcPr>
            <w:tcW w:w="1704" w:type="dxa"/>
            <w:tcBorders>
              <w:top w:val="nil"/>
            </w:tcBorders>
          </w:tcPr>
          <w:p w14:paraId="064468FE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11 pt</w:t>
            </w:r>
          </w:p>
        </w:tc>
        <w:tc>
          <w:tcPr>
            <w:tcW w:w="1704" w:type="dxa"/>
            <w:tcBorders>
              <w:top w:val="nil"/>
            </w:tcBorders>
          </w:tcPr>
          <w:p w14:paraId="097C90EC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Bold</w:t>
            </w:r>
          </w:p>
        </w:tc>
        <w:tc>
          <w:tcPr>
            <w:tcW w:w="1704" w:type="dxa"/>
            <w:tcBorders>
              <w:top w:val="nil"/>
            </w:tcBorders>
          </w:tcPr>
          <w:p w14:paraId="0AD06D80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12 pt</w:t>
            </w:r>
          </w:p>
        </w:tc>
        <w:tc>
          <w:tcPr>
            <w:tcW w:w="1704" w:type="dxa"/>
            <w:tcBorders>
              <w:top w:val="nil"/>
            </w:tcBorders>
          </w:tcPr>
          <w:p w14:paraId="79059114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 pt</w:t>
            </w:r>
          </w:p>
        </w:tc>
      </w:tr>
      <w:tr w:rsidR="005864A4" w:rsidRPr="00D05878" w14:paraId="46CCFF99" w14:textId="77777777" w:rsidTr="005864A4">
        <w:trPr>
          <w:jc w:val="center"/>
        </w:trPr>
        <w:tc>
          <w:tcPr>
            <w:tcW w:w="1704" w:type="dxa"/>
          </w:tcPr>
          <w:p w14:paraId="1C96B2FC" w14:textId="77777777" w:rsidR="005864A4" w:rsidRPr="00D05878" w:rsidRDefault="005864A4" w:rsidP="005864A4">
            <w:pPr>
              <w:pStyle w:val="BodyTex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Heading 2</w:t>
            </w:r>
          </w:p>
        </w:tc>
        <w:tc>
          <w:tcPr>
            <w:tcW w:w="1704" w:type="dxa"/>
          </w:tcPr>
          <w:p w14:paraId="5C5D3E2B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11 pt</w:t>
            </w:r>
          </w:p>
        </w:tc>
        <w:tc>
          <w:tcPr>
            <w:tcW w:w="1704" w:type="dxa"/>
          </w:tcPr>
          <w:p w14:paraId="0026E28C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Italic</w:t>
            </w:r>
          </w:p>
        </w:tc>
        <w:tc>
          <w:tcPr>
            <w:tcW w:w="1704" w:type="dxa"/>
          </w:tcPr>
          <w:p w14:paraId="6ECDD00D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6 pt</w:t>
            </w:r>
          </w:p>
        </w:tc>
        <w:tc>
          <w:tcPr>
            <w:tcW w:w="1704" w:type="dxa"/>
          </w:tcPr>
          <w:p w14:paraId="68B36F98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 pt</w:t>
            </w:r>
          </w:p>
        </w:tc>
      </w:tr>
      <w:tr w:rsidR="005864A4" w:rsidRPr="00D05878" w14:paraId="42F67947" w14:textId="77777777" w:rsidTr="005864A4">
        <w:trPr>
          <w:jc w:val="center"/>
        </w:trPr>
        <w:tc>
          <w:tcPr>
            <w:tcW w:w="1704" w:type="dxa"/>
          </w:tcPr>
          <w:p w14:paraId="41766135" w14:textId="77777777" w:rsidR="005864A4" w:rsidRPr="00D05878" w:rsidRDefault="005864A4" w:rsidP="005864A4">
            <w:pPr>
              <w:pStyle w:val="BodyTex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Heading 3</w:t>
            </w:r>
          </w:p>
        </w:tc>
        <w:tc>
          <w:tcPr>
            <w:tcW w:w="1704" w:type="dxa"/>
          </w:tcPr>
          <w:p w14:paraId="757BF2CF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10 pt</w:t>
            </w:r>
          </w:p>
        </w:tc>
        <w:tc>
          <w:tcPr>
            <w:tcW w:w="1704" w:type="dxa"/>
          </w:tcPr>
          <w:p w14:paraId="2F1EF71F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Standard</w:t>
            </w:r>
          </w:p>
        </w:tc>
        <w:tc>
          <w:tcPr>
            <w:tcW w:w="1704" w:type="dxa"/>
          </w:tcPr>
          <w:p w14:paraId="51FB26EB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6 pt</w:t>
            </w:r>
          </w:p>
        </w:tc>
        <w:tc>
          <w:tcPr>
            <w:tcW w:w="1704" w:type="dxa"/>
          </w:tcPr>
          <w:p w14:paraId="2B10EA3A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0 pt</w:t>
            </w:r>
          </w:p>
        </w:tc>
      </w:tr>
      <w:tr w:rsidR="005864A4" w:rsidRPr="00D05878" w14:paraId="72375266" w14:textId="77777777" w:rsidTr="005864A4">
        <w:trPr>
          <w:jc w:val="center"/>
        </w:trPr>
        <w:tc>
          <w:tcPr>
            <w:tcW w:w="1704" w:type="dxa"/>
          </w:tcPr>
          <w:p w14:paraId="04977A34" w14:textId="77777777" w:rsidR="005864A4" w:rsidRPr="00D05878" w:rsidRDefault="005864A4" w:rsidP="005864A4">
            <w:pPr>
              <w:pStyle w:val="BodyTex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Table title</w:t>
            </w:r>
          </w:p>
        </w:tc>
        <w:tc>
          <w:tcPr>
            <w:tcW w:w="1704" w:type="dxa"/>
          </w:tcPr>
          <w:p w14:paraId="4237D576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10 pt</w:t>
            </w:r>
          </w:p>
        </w:tc>
        <w:tc>
          <w:tcPr>
            <w:tcW w:w="1704" w:type="dxa"/>
          </w:tcPr>
          <w:p w14:paraId="7304EF06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Standard</w:t>
            </w:r>
          </w:p>
        </w:tc>
        <w:tc>
          <w:tcPr>
            <w:tcW w:w="1704" w:type="dxa"/>
          </w:tcPr>
          <w:p w14:paraId="1F52AD3F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12 pt</w:t>
            </w:r>
          </w:p>
        </w:tc>
        <w:tc>
          <w:tcPr>
            <w:tcW w:w="1704" w:type="dxa"/>
          </w:tcPr>
          <w:p w14:paraId="41CD0B4D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 pt</w:t>
            </w:r>
          </w:p>
        </w:tc>
      </w:tr>
      <w:tr w:rsidR="005864A4" w:rsidRPr="00D05878" w14:paraId="2575241A" w14:textId="77777777" w:rsidTr="005864A4">
        <w:trPr>
          <w:jc w:val="center"/>
        </w:trPr>
        <w:tc>
          <w:tcPr>
            <w:tcW w:w="1704" w:type="dxa"/>
          </w:tcPr>
          <w:p w14:paraId="4F61138E" w14:textId="77777777" w:rsidR="005864A4" w:rsidRPr="00D05878" w:rsidRDefault="005864A4" w:rsidP="005864A4">
            <w:pPr>
              <w:pStyle w:val="BodyTex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Figure caption</w:t>
            </w:r>
          </w:p>
        </w:tc>
        <w:tc>
          <w:tcPr>
            <w:tcW w:w="1704" w:type="dxa"/>
          </w:tcPr>
          <w:p w14:paraId="5A381C34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10 pt</w:t>
            </w:r>
          </w:p>
        </w:tc>
        <w:tc>
          <w:tcPr>
            <w:tcW w:w="1704" w:type="dxa"/>
          </w:tcPr>
          <w:p w14:paraId="359EED21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Standard</w:t>
            </w:r>
          </w:p>
        </w:tc>
        <w:tc>
          <w:tcPr>
            <w:tcW w:w="1704" w:type="dxa"/>
          </w:tcPr>
          <w:p w14:paraId="2CFBD698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 pt</w:t>
            </w:r>
          </w:p>
        </w:tc>
        <w:tc>
          <w:tcPr>
            <w:tcW w:w="1704" w:type="dxa"/>
          </w:tcPr>
          <w:p w14:paraId="54644342" w14:textId="77777777" w:rsidR="005864A4" w:rsidRPr="00D05878" w:rsidRDefault="005864A4" w:rsidP="005864A4">
            <w:pPr>
              <w:pStyle w:val="BodyText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12 pt</w:t>
            </w:r>
          </w:p>
        </w:tc>
      </w:tr>
    </w:tbl>
    <w:p w14:paraId="19F6CD38" w14:textId="77777777" w:rsidR="005864A4" w:rsidRPr="00D05878" w:rsidRDefault="005864A4" w:rsidP="005864A4">
      <w:pPr>
        <w:pStyle w:val="BodyText"/>
        <w:rPr>
          <w:sz w:val="24"/>
          <w:szCs w:val="24"/>
        </w:rPr>
      </w:pPr>
    </w:p>
    <w:p w14:paraId="2C2B93AB" w14:textId="77777777" w:rsidR="005864A4" w:rsidRPr="00D05878" w:rsidRDefault="005864A4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</w:p>
    <w:p w14:paraId="1ECCD50D" w14:textId="77777777" w:rsidR="00D81BA9" w:rsidRPr="00D05878" w:rsidRDefault="00D81BA9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  <w:r w:rsidRPr="00D05878">
        <w:rPr>
          <w:rFonts w:ascii="Times New Roman" w:hAnsi="Times New Roman"/>
          <w:b/>
          <w:sz w:val="24"/>
          <w:szCs w:val="24"/>
          <w:lang w:val="en-MY"/>
        </w:rPr>
        <w:t>Acknowledgement (if any)</w:t>
      </w:r>
    </w:p>
    <w:p w14:paraId="3316039A" w14:textId="77777777" w:rsidR="00D81BA9" w:rsidRPr="00D05878" w:rsidRDefault="00D81BA9" w:rsidP="00967221">
      <w:pPr>
        <w:rPr>
          <w:sz w:val="24"/>
        </w:rPr>
      </w:pPr>
      <w:r w:rsidRPr="00D05878">
        <w:rPr>
          <w:sz w:val="24"/>
        </w:rPr>
        <w:t xml:space="preserve">We are grateful for the </w:t>
      </w:r>
      <w:r w:rsidR="00B840E4">
        <w:rPr>
          <w:sz w:val="24"/>
        </w:rPr>
        <w:t>ABC contribution in this project</w:t>
      </w:r>
      <w:r w:rsidRPr="00D05878">
        <w:rPr>
          <w:sz w:val="24"/>
        </w:rPr>
        <w:t>.</w:t>
      </w:r>
    </w:p>
    <w:p w14:paraId="6E950768" w14:textId="77777777" w:rsidR="00967221" w:rsidRPr="00D05878" w:rsidRDefault="00967221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</w:p>
    <w:p w14:paraId="664A002A" w14:textId="77777777" w:rsidR="0021799D" w:rsidRDefault="0021799D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</w:p>
    <w:p w14:paraId="3FF52DF0" w14:textId="77777777" w:rsidR="00D81BA9" w:rsidRPr="00D05878" w:rsidRDefault="00D81BA9" w:rsidP="00967221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  <w:r w:rsidRPr="00D05878">
        <w:rPr>
          <w:rFonts w:ascii="Times New Roman" w:hAnsi="Times New Roman"/>
          <w:b/>
          <w:sz w:val="24"/>
          <w:szCs w:val="24"/>
          <w:lang w:val="en-MY"/>
        </w:rPr>
        <w:t xml:space="preserve">References (Use </w:t>
      </w:r>
      <w:r w:rsidR="00545842" w:rsidRPr="00D05878">
        <w:rPr>
          <w:rFonts w:ascii="Times New Roman" w:hAnsi="Times New Roman"/>
          <w:b/>
          <w:sz w:val="24"/>
          <w:szCs w:val="24"/>
          <w:lang w:val="en-MY"/>
        </w:rPr>
        <w:t xml:space="preserve">list your references using </w:t>
      </w:r>
      <w:r w:rsidRPr="00D05878">
        <w:rPr>
          <w:rFonts w:ascii="Times New Roman" w:hAnsi="Times New Roman"/>
          <w:b/>
          <w:sz w:val="24"/>
          <w:szCs w:val="24"/>
          <w:lang w:val="en-MY"/>
        </w:rPr>
        <w:t>APA</w:t>
      </w:r>
      <w:r w:rsidR="00545842" w:rsidRPr="00D05878">
        <w:rPr>
          <w:rFonts w:ascii="Times New Roman" w:hAnsi="Times New Roman"/>
          <w:b/>
          <w:sz w:val="24"/>
          <w:szCs w:val="24"/>
          <w:lang w:val="en-MY"/>
        </w:rPr>
        <w:t xml:space="preserve"> Referencing</w:t>
      </w:r>
      <w:r w:rsidRPr="00D05878">
        <w:rPr>
          <w:rFonts w:ascii="Times New Roman" w:hAnsi="Times New Roman"/>
          <w:b/>
          <w:sz w:val="24"/>
          <w:szCs w:val="24"/>
          <w:lang w:val="en-MY"/>
        </w:rPr>
        <w:t xml:space="preserve"> format)</w:t>
      </w:r>
    </w:p>
    <w:p w14:paraId="3BF0327E" w14:textId="77777777" w:rsidR="00D81BA9" w:rsidRPr="00D05878" w:rsidRDefault="00D81BA9" w:rsidP="00736B7E">
      <w:pPr>
        <w:pStyle w:val="TAMainText"/>
        <w:ind w:left="567" w:hanging="567"/>
        <w:rPr>
          <w:rFonts w:ascii="Times New Roman" w:hAnsi="Times New Roman"/>
          <w:b/>
          <w:sz w:val="24"/>
          <w:szCs w:val="24"/>
          <w:lang w:val="en-MY"/>
        </w:rPr>
      </w:pPr>
    </w:p>
    <w:p w14:paraId="08CDF19B" w14:textId="77777777" w:rsidR="0021799D" w:rsidRP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</w:p>
    <w:p w14:paraId="5FBA7503" w14:textId="77777777" w:rsid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  <w:r w:rsidRPr="0021799D">
        <w:rPr>
          <w:rFonts w:ascii="Times New Roman" w:hAnsi="Times New Roman"/>
          <w:sz w:val="24"/>
          <w:szCs w:val="24"/>
          <w:lang w:val="en-MY"/>
        </w:rPr>
        <w:t>Barnard, R., de Luca, R., &amp; Li, J. (2015). First-year undergraduate students’ perceptions of lecturer and peer feedback: A New Zealand action research project. Studies In Higher Education, 40(5), 933–944. https://doi.org/10.1080/03075079.2014.881343</w:t>
      </w:r>
    </w:p>
    <w:p w14:paraId="0F27ECA7" w14:textId="77777777" w:rsid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</w:p>
    <w:p w14:paraId="09AE801D" w14:textId="77777777" w:rsidR="0021799D" w:rsidRP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  <w:r w:rsidRPr="0021799D">
        <w:rPr>
          <w:rFonts w:ascii="Times New Roman" w:hAnsi="Times New Roman"/>
          <w:sz w:val="24"/>
          <w:szCs w:val="24"/>
          <w:lang w:val="en-MY"/>
        </w:rPr>
        <w:t>Burleson, B. R., Holmstrom, A. J., &amp; Gilstrap, C. M. (2005). “Guys Can't Say That to Guys” Communication Monographs, 72(4), 468-501.</w:t>
      </w:r>
    </w:p>
    <w:p w14:paraId="067589EB" w14:textId="77777777" w:rsidR="0021799D" w:rsidRP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</w:p>
    <w:p w14:paraId="6638A461" w14:textId="77777777" w:rsidR="0021799D" w:rsidRPr="0021799D" w:rsidRDefault="0021799D" w:rsidP="0021799D">
      <w:pPr>
        <w:spacing w:before="0" w:after="150"/>
        <w:ind w:left="330" w:hanging="330"/>
        <w:jc w:val="both"/>
        <w:rPr>
          <w:color w:val="333333"/>
          <w:sz w:val="24"/>
          <w:lang w:val="en-MY" w:eastAsia="en-MY"/>
        </w:rPr>
      </w:pPr>
      <w:r w:rsidRPr="0021799D">
        <w:rPr>
          <w:color w:val="333333"/>
          <w:sz w:val="24"/>
          <w:lang w:val="en-MY" w:eastAsia="en-MY"/>
        </w:rPr>
        <w:t>Coltheart, M., Curtis, B. Atkins, P., &amp; Haller, M. (1993). Models of reading aloud: Dual-route and parallel-distributed-processing approaches.</w:t>
      </w:r>
      <w:r w:rsidRPr="0021799D">
        <w:rPr>
          <w:i/>
          <w:iCs/>
          <w:color w:val="333333"/>
          <w:sz w:val="24"/>
          <w:lang w:val="en-MY" w:eastAsia="en-MY"/>
        </w:rPr>
        <w:t> Psychological Review</w:t>
      </w:r>
      <w:r w:rsidRPr="0021799D">
        <w:rPr>
          <w:color w:val="333333"/>
          <w:sz w:val="24"/>
          <w:lang w:val="en-MY" w:eastAsia="en-MY"/>
        </w:rPr>
        <w:t>, 100, 589–608.</w:t>
      </w:r>
    </w:p>
    <w:p w14:paraId="26071D4B" w14:textId="77777777" w:rsidR="0021799D" w:rsidRP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</w:p>
    <w:p w14:paraId="79FB89FA" w14:textId="77777777" w:rsid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  <w:r w:rsidRPr="0021799D">
        <w:rPr>
          <w:rFonts w:ascii="Times New Roman" w:hAnsi="Times New Roman"/>
          <w:sz w:val="24"/>
          <w:szCs w:val="24"/>
          <w:lang w:val="en-MY"/>
        </w:rPr>
        <w:t>Easton, B. (2008). Does poverty affect health? In K. Dew &amp; A. Matheson (Eds.), Understanding health inequalities in Aotearoa New Zealand (pp. 97–106). Dunedin, New Zealand: Otago University Press</w:t>
      </w:r>
    </w:p>
    <w:p w14:paraId="41E943D1" w14:textId="77777777" w:rsidR="0021799D" w:rsidRPr="0021799D" w:rsidRDefault="0021799D" w:rsidP="0021799D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</w:p>
    <w:p w14:paraId="2CDB767A" w14:textId="77777777" w:rsidR="0021799D" w:rsidRPr="0021799D" w:rsidRDefault="0021799D" w:rsidP="0021799D">
      <w:pPr>
        <w:pStyle w:val="NormalWeb"/>
        <w:spacing w:before="0" w:beforeAutospacing="0" w:after="150" w:afterAutospacing="0"/>
        <w:ind w:left="720" w:hanging="720"/>
        <w:rPr>
          <w:color w:val="333333"/>
        </w:rPr>
      </w:pPr>
      <w:r w:rsidRPr="0021799D">
        <w:rPr>
          <w:color w:val="333333"/>
        </w:rPr>
        <w:t>Rush, E., McLennan, S., Obolonkin, V., Cooper, R., &amp; Hamlin, M. (2015a). Beyond the randomised controlled trial and BMI--evaluation of effectiveness of through-school nutrition and physical activity programmes. </w:t>
      </w:r>
      <w:r w:rsidRPr="0021799D">
        <w:rPr>
          <w:i/>
          <w:iCs/>
          <w:color w:val="333333"/>
        </w:rPr>
        <w:t>Public Health Nutrition</w:t>
      </w:r>
      <w:r w:rsidRPr="0021799D">
        <w:rPr>
          <w:color w:val="333333"/>
        </w:rPr>
        <w:t>, </w:t>
      </w:r>
      <w:r w:rsidRPr="0021799D">
        <w:rPr>
          <w:i/>
          <w:iCs/>
          <w:color w:val="333333"/>
        </w:rPr>
        <w:t>18</w:t>
      </w:r>
      <w:r w:rsidRPr="0021799D">
        <w:rPr>
          <w:color w:val="333333"/>
        </w:rPr>
        <w:t>(9), 1578–1581. https://doi.org/10.1017/S1368980014003322</w:t>
      </w:r>
    </w:p>
    <w:p w14:paraId="7A5D0015" w14:textId="77777777" w:rsidR="0021799D" w:rsidRPr="0021799D" w:rsidRDefault="0021799D" w:rsidP="0021799D">
      <w:pPr>
        <w:pStyle w:val="NormalWeb"/>
        <w:spacing w:before="0" w:beforeAutospacing="0" w:after="150" w:afterAutospacing="0"/>
        <w:ind w:left="720" w:hanging="720"/>
        <w:rPr>
          <w:color w:val="333333"/>
        </w:rPr>
      </w:pPr>
      <w:r w:rsidRPr="0021799D">
        <w:rPr>
          <w:color w:val="333333"/>
        </w:rPr>
        <w:t>Rush, E. C., Obolonkin, V., Battin, M., Wouldes, T., &amp; Rowan, J. (2015b). Body composition in offspring of New Zealand women: Ethnic and gender differences at age 1–3 years in 2005–2009. </w:t>
      </w:r>
      <w:r w:rsidRPr="0021799D">
        <w:rPr>
          <w:i/>
          <w:iCs/>
          <w:color w:val="333333"/>
        </w:rPr>
        <w:t>Annals Of Human Biology</w:t>
      </w:r>
      <w:r w:rsidRPr="0021799D">
        <w:rPr>
          <w:color w:val="333333"/>
        </w:rPr>
        <w:t>, </w:t>
      </w:r>
      <w:r w:rsidRPr="0021799D">
        <w:rPr>
          <w:i/>
          <w:iCs/>
          <w:color w:val="333333"/>
        </w:rPr>
        <w:t>42</w:t>
      </w:r>
      <w:r w:rsidRPr="0021799D">
        <w:rPr>
          <w:color w:val="333333"/>
        </w:rPr>
        <w:t>(5), 492–497.</w:t>
      </w:r>
    </w:p>
    <w:p w14:paraId="5CD916B2" w14:textId="77777777" w:rsidR="0021799D" w:rsidRPr="0021799D" w:rsidRDefault="0021799D" w:rsidP="00967221">
      <w:pPr>
        <w:pStyle w:val="TAMainText"/>
        <w:ind w:left="567" w:hanging="567"/>
        <w:rPr>
          <w:rFonts w:ascii="Times New Roman" w:hAnsi="Times New Roman"/>
          <w:sz w:val="24"/>
          <w:szCs w:val="24"/>
          <w:lang w:val="en-MY"/>
        </w:rPr>
      </w:pPr>
    </w:p>
    <w:sectPr w:rsidR="0021799D" w:rsidRPr="0021799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79AB" w14:textId="77777777" w:rsidR="001E1A00" w:rsidRDefault="001E1A00" w:rsidP="000F46FF">
      <w:r>
        <w:separator/>
      </w:r>
    </w:p>
  </w:endnote>
  <w:endnote w:type="continuationSeparator" w:id="0">
    <w:p w14:paraId="5E7A5832" w14:textId="77777777" w:rsidR="001E1A00" w:rsidRDefault="001E1A00" w:rsidP="000F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FD58" w14:textId="77777777" w:rsidR="005864A4" w:rsidRPr="00EE0283" w:rsidRDefault="005864A4" w:rsidP="00EE0283">
    <w:pPr>
      <w:tabs>
        <w:tab w:val="center" w:pos="4153"/>
        <w:tab w:val="right" w:pos="9072"/>
      </w:tabs>
      <w:outlineLvl w:val="0"/>
      <w:rPr>
        <w:rFonts w:ascii="Arial" w:eastAsia="Arial Unicode MS" w:hAnsi="Arial"/>
        <w:color w:val="000000"/>
        <w:sz w:val="18"/>
        <w:u w:color="000000"/>
      </w:rPr>
    </w:pPr>
    <w:r>
      <w:rPr>
        <w:rFonts w:ascii="Arial" w:eastAsia="Arial Unicode MS" w:hAnsi="Arial Unicode MS"/>
        <w:color w:val="000000"/>
        <w:sz w:val="18"/>
        <w:u w:color="000000"/>
      </w:rPr>
      <w:tab/>
    </w:r>
    <w:r>
      <w:rPr>
        <w:rFonts w:ascii="Arial" w:eastAsia="Arial Unicode MS" w:hAnsi="Arial"/>
        <w:color w:val="000000"/>
        <w:sz w:val="18"/>
        <w:u w:color="000000"/>
      </w:rPr>
      <w:fldChar w:fldCharType="begin"/>
    </w:r>
    <w:r>
      <w:rPr>
        <w:rFonts w:ascii="Arial" w:eastAsia="Arial Unicode MS" w:hAnsi="Arial Unicode MS"/>
        <w:color w:val="000000"/>
        <w:sz w:val="18"/>
        <w:u w:color="000000"/>
      </w:rPr>
      <w:instrText xml:space="preserve"> PAGE </w:instrText>
    </w:r>
    <w:r>
      <w:rPr>
        <w:rFonts w:ascii="Arial" w:eastAsia="Arial Unicode MS" w:hAnsi="Arial"/>
        <w:color w:val="000000"/>
        <w:sz w:val="18"/>
        <w:u w:color="000000"/>
      </w:rPr>
      <w:fldChar w:fldCharType="separate"/>
    </w:r>
    <w:r w:rsidR="00545842">
      <w:rPr>
        <w:rFonts w:ascii="Arial" w:eastAsia="Arial Unicode MS" w:hAnsi="Arial Unicode MS"/>
        <w:noProof/>
        <w:color w:val="000000"/>
        <w:sz w:val="18"/>
        <w:u w:color="000000"/>
      </w:rPr>
      <w:t>1</w:t>
    </w:r>
    <w:r>
      <w:rPr>
        <w:rFonts w:ascii="Arial" w:eastAsia="Arial Unicode MS" w:hAnsi="Arial"/>
        <w:color w:val="000000"/>
        <w:sz w:val="18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98F5" w14:textId="77777777" w:rsidR="001E1A00" w:rsidRDefault="001E1A00" w:rsidP="000F46FF">
      <w:r>
        <w:separator/>
      </w:r>
    </w:p>
  </w:footnote>
  <w:footnote w:type="continuationSeparator" w:id="0">
    <w:p w14:paraId="730975A0" w14:textId="77777777" w:rsidR="001E1A00" w:rsidRDefault="001E1A00" w:rsidP="000F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803D" w14:textId="3CA52ED4" w:rsidR="005864A4" w:rsidRPr="007509C9" w:rsidRDefault="0082045C" w:rsidP="007509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6C0201" wp14:editId="181D71D8">
          <wp:simplePos x="0" y="0"/>
          <wp:positionH relativeFrom="column">
            <wp:posOffset>3084830</wp:posOffset>
          </wp:positionH>
          <wp:positionV relativeFrom="paragraph">
            <wp:posOffset>-99695</wp:posOffset>
          </wp:positionV>
          <wp:extent cx="1102995" cy="373380"/>
          <wp:effectExtent l="0" t="0" r="0" b="0"/>
          <wp:wrapNone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095CA16" wp14:editId="58BDEDA1">
          <wp:simplePos x="0" y="0"/>
          <wp:positionH relativeFrom="column">
            <wp:posOffset>1720850</wp:posOffset>
          </wp:positionH>
          <wp:positionV relativeFrom="paragraph">
            <wp:posOffset>-92075</wp:posOffset>
          </wp:positionV>
          <wp:extent cx="1337945" cy="419100"/>
          <wp:effectExtent l="0" t="0" r="0" b="0"/>
          <wp:wrapNone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D2E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D85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181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5C9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A25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848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1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16D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38B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D41E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E8FE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894EE873"/>
    <w:lvl w:ilvl="0">
      <w:start w:val="1"/>
      <w:numFmt w:val="decimal"/>
      <w:pStyle w:val="List1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2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4"/>
    <w:multiLevelType w:val="multilevel"/>
    <w:tmpl w:val="894EE876"/>
    <w:lvl w:ilvl="0">
      <w:start w:val="1"/>
      <w:numFmt w:val="decimal"/>
      <w:pStyle w:val="List21"/>
      <w:lvlText w:val="%1."/>
      <w:lvlJc w:val="left"/>
      <w:pPr>
        <w:tabs>
          <w:tab w:val="num" w:pos="389"/>
        </w:tabs>
        <w:ind w:left="38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 w15:restartNumberingAfterBreak="0">
    <w:nsid w:val="00000005"/>
    <w:multiLevelType w:val="multilevel"/>
    <w:tmpl w:val="894EE877"/>
    <w:lvl w:ilvl="0">
      <w:start w:val="1"/>
      <w:numFmt w:val="decimal"/>
      <w:pStyle w:val="ImportWordListStyleDefinition11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025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69033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9"/>
    <w:lvlOverride w:ilvl="0">
      <w:startOverride w:val="1"/>
    </w:lvlOverride>
  </w:num>
  <w:num w:numId="17">
    <w:abstractNumId w:val="2"/>
  </w:num>
  <w:num w:numId="18">
    <w:abstractNumId w:val="1"/>
  </w:num>
  <w:num w:numId="19">
    <w:abstractNumId w:val="18"/>
  </w:num>
  <w:num w:numId="20">
    <w:abstractNumId w:val="9"/>
  </w:num>
  <w:num w:numId="21">
    <w:abstractNumId w:val="17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5C"/>
    <w:rsid w:val="000155D5"/>
    <w:rsid w:val="00044D67"/>
    <w:rsid w:val="000B44C1"/>
    <w:rsid w:val="000D471E"/>
    <w:rsid w:val="000F46FF"/>
    <w:rsid w:val="000F64CD"/>
    <w:rsid w:val="000F751A"/>
    <w:rsid w:val="00152473"/>
    <w:rsid w:val="00162FB4"/>
    <w:rsid w:val="00192AD0"/>
    <w:rsid w:val="001E1A00"/>
    <w:rsid w:val="0020396C"/>
    <w:rsid w:val="0021799D"/>
    <w:rsid w:val="002310EF"/>
    <w:rsid w:val="002C6CE0"/>
    <w:rsid w:val="002E2225"/>
    <w:rsid w:val="00324A85"/>
    <w:rsid w:val="00343D43"/>
    <w:rsid w:val="00345922"/>
    <w:rsid w:val="003D5769"/>
    <w:rsid w:val="003E243F"/>
    <w:rsid w:val="00470BE7"/>
    <w:rsid w:val="004C29BD"/>
    <w:rsid w:val="0050102A"/>
    <w:rsid w:val="0053169B"/>
    <w:rsid w:val="00545842"/>
    <w:rsid w:val="00555FCE"/>
    <w:rsid w:val="005864A4"/>
    <w:rsid w:val="005B5C74"/>
    <w:rsid w:val="006429E6"/>
    <w:rsid w:val="006813E8"/>
    <w:rsid w:val="00735B1A"/>
    <w:rsid w:val="00736B7E"/>
    <w:rsid w:val="007509C9"/>
    <w:rsid w:val="007647D5"/>
    <w:rsid w:val="00777CE7"/>
    <w:rsid w:val="007A3F45"/>
    <w:rsid w:val="007A6AF8"/>
    <w:rsid w:val="0082045C"/>
    <w:rsid w:val="0083635F"/>
    <w:rsid w:val="008534AF"/>
    <w:rsid w:val="0086554A"/>
    <w:rsid w:val="00875DE5"/>
    <w:rsid w:val="00890B8E"/>
    <w:rsid w:val="009033CE"/>
    <w:rsid w:val="00964D41"/>
    <w:rsid w:val="00967221"/>
    <w:rsid w:val="009D2126"/>
    <w:rsid w:val="00AC07D4"/>
    <w:rsid w:val="00AF59C0"/>
    <w:rsid w:val="00AF6C1D"/>
    <w:rsid w:val="00B8032C"/>
    <w:rsid w:val="00B840E4"/>
    <w:rsid w:val="00BB5407"/>
    <w:rsid w:val="00C53422"/>
    <w:rsid w:val="00C575E7"/>
    <w:rsid w:val="00C81149"/>
    <w:rsid w:val="00C96D18"/>
    <w:rsid w:val="00CB1715"/>
    <w:rsid w:val="00D05878"/>
    <w:rsid w:val="00D061D6"/>
    <w:rsid w:val="00D17937"/>
    <w:rsid w:val="00D20B6C"/>
    <w:rsid w:val="00D51A6C"/>
    <w:rsid w:val="00D81BA9"/>
    <w:rsid w:val="00D96E5C"/>
    <w:rsid w:val="00DE3D37"/>
    <w:rsid w:val="00EE0283"/>
    <w:rsid w:val="00EE4C86"/>
    <w:rsid w:val="00EF10A0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8F7D4AD"/>
  <w15:docId w15:val="{454AB36F-9E8E-4D9C-BD36-9464FE1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 w:qFormat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22"/>
    <w:pPr>
      <w:spacing w:before="120"/>
    </w:pPr>
    <w:rPr>
      <w:sz w:val="22"/>
      <w:szCs w:val="24"/>
      <w:lang w:val="en-US" w:eastAsia="en-US"/>
    </w:rPr>
  </w:style>
  <w:style w:type="paragraph" w:styleId="Heading1">
    <w:name w:val="heading 1"/>
    <w:next w:val="Unknown0"/>
    <w:qFormat/>
    <w:pPr>
      <w:keepNext/>
      <w:spacing w:after="20" w:line="240" w:lineRule="atLeast"/>
      <w:jc w:val="center"/>
      <w:outlineLvl w:val="0"/>
    </w:pPr>
    <w:rPr>
      <w:rFonts w:ascii="Arial" w:eastAsia="Arial Unicode MS" w:hAnsi="Arial"/>
      <w:b/>
      <w:color w:val="000000"/>
      <w:kern w:val="28"/>
      <w:sz w:val="32"/>
      <w:u w:color="000000"/>
      <w:lang w:val="en-US" w:eastAsia="en-US"/>
    </w:rPr>
  </w:style>
  <w:style w:type="paragraph" w:styleId="Heading2">
    <w:name w:val="heading 2"/>
    <w:next w:val="Unknown0"/>
    <w:qFormat/>
    <w:pPr>
      <w:keepNext/>
      <w:widowControl w:val="0"/>
      <w:spacing w:before="240"/>
      <w:outlineLvl w:val="1"/>
    </w:pPr>
    <w:rPr>
      <w:rFonts w:ascii="Arial" w:eastAsia="Arial Unicode MS" w:hAnsi="Arial"/>
      <w:b/>
      <w:color w:val="000000"/>
      <w:sz w:val="28"/>
      <w:u w:color="000000"/>
      <w:lang w:val="en-US" w:eastAsia="en-US"/>
    </w:rPr>
  </w:style>
  <w:style w:type="paragraph" w:styleId="Heading3">
    <w:name w:val="heading 3"/>
    <w:next w:val="Normal"/>
    <w:qFormat/>
    <w:rsid w:val="00AF6C1D"/>
    <w:pPr>
      <w:keepNext/>
      <w:widowControl w:val="0"/>
      <w:spacing w:before="120"/>
      <w:outlineLvl w:val="2"/>
    </w:pPr>
    <w:rPr>
      <w:rFonts w:ascii="Arial" w:eastAsia="Arial Unicode MS" w:hAnsi="Arial"/>
      <w:b/>
      <w:color w:val="000000"/>
      <w:sz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0">
    <w:name w:val="Unknown 0"/>
    <w:semiHidden/>
    <w:pPr>
      <w:spacing w:before="120"/>
      <w:outlineLvl w:val="0"/>
    </w:pPr>
    <w:rPr>
      <w:rFonts w:eastAsia="Arial Unicode MS"/>
      <w:color w:val="000000"/>
      <w:sz w:val="22"/>
      <w:u w:color="000000"/>
      <w:lang w:val="en-US" w:eastAsia="en-US"/>
    </w:rPr>
  </w:style>
  <w:style w:type="paragraph" w:customStyle="1" w:styleId="Body1">
    <w:name w:val="Body 1"/>
    <w:pPr>
      <w:spacing w:before="120"/>
      <w:outlineLvl w:val="0"/>
    </w:pPr>
    <w:rPr>
      <w:rFonts w:eastAsia="Arial Unicode MS"/>
      <w:color w:val="000000"/>
      <w:sz w:val="22"/>
      <w:u w:color="000000"/>
      <w:lang w:val="en-US" w:eastAsia="en-US"/>
    </w:rPr>
  </w:style>
  <w:style w:type="paragraph" w:customStyle="1" w:styleId="List1">
    <w:name w:val="List 1"/>
    <w:basedOn w:val="ImportWordListStyleDefinition10"/>
    <w:autoRedefine/>
    <w:semiHidden/>
    <w:pPr>
      <w:numPr>
        <w:numId w:val="1"/>
      </w:numPr>
      <w:tabs>
        <w:tab w:val="clear" w:pos="393"/>
        <w:tab w:val="num" w:pos="360"/>
      </w:tabs>
      <w:ind w:left="360"/>
    </w:pPr>
  </w:style>
  <w:style w:type="paragraph" w:customStyle="1" w:styleId="ImportWordListStyleDefinition10">
    <w:name w:val="Import Word List Style Definition 10"/>
    <w:pPr>
      <w:numPr>
        <w:numId w:val="2"/>
      </w:numPr>
    </w:pPr>
    <w:rPr>
      <w:lang w:val="en-US" w:eastAsia="en-US"/>
    </w:rPr>
  </w:style>
  <w:style w:type="paragraph" w:customStyle="1" w:styleId="List21">
    <w:name w:val="List 21"/>
    <w:basedOn w:val="ImportWordListStyleDefinition11"/>
    <w:semiHidden/>
    <w:pPr>
      <w:numPr>
        <w:numId w:val="4"/>
      </w:numPr>
    </w:pPr>
  </w:style>
  <w:style w:type="paragraph" w:customStyle="1" w:styleId="ImportWordListStyleDefinition11">
    <w:name w:val="Import Word List Style Definition 11"/>
    <w:pPr>
      <w:numPr>
        <w:numId w:val="5"/>
      </w:numPr>
    </w:pPr>
    <w:rPr>
      <w:lang w:val="en-US" w:eastAsia="en-US"/>
    </w:rPr>
  </w:style>
  <w:style w:type="character" w:styleId="CommentReference">
    <w:name w:val="annotation reference"/>
    <w:locked/>
    <w:rsid w:val="00555FC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55FCE"/>
    <w:rPr>
      <w:sz w:val="20"/>
      <w:szCs w:val="20"/>
    </w:rPr>
  </w:style>
  <w:style w:type="character" w:customStyle="1" w:styleId="CommentTextChar">
    <w:name w:val="Comment Text Char"/>
    <w:link w:val="CommentText"/>
    <w:rsid w:val="00555F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55FCE"/>
    <w:rPr>
      <w:b/>
      <w:bCs/>
    </w:rPr>
  </w:style>
  <w:style w:type="character" w:customStyle="1" w:styleId="CommentSubjectChar">
    <w:name w:val="Comment Subject Char"/>
    <w:link w:val="CommentSubject"/>
    <w:rsid w:val="00555F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555F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5FC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locked/>
    <w:rsid w:val="00C575E7"/>
    <w:pPr>
      <w:tabs>
        <w:tab w:val="center" w:pos="4680"/>
        <w:tab w:val="right" w:pos="936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rsid w:val="00C575E7"/>
    <w:rPr>
      <w:sz w:val="24"/>
      <w:szCs w:val="24"/>
    </w:rPr>
  </w:style>
  <w:style w:type="paragraph" w:styleId="Footer">
    <w:name w:val="footer"/>
    <w:basedOn w:val="Normal"/>
    <w:link w:val="FooterChar"/>
    <w:locked/>
    <w:rsid w:val="00C575E7"/>
    <w:pPr>
      <w:tabs>
        <w:tab w:val="center" w:pos="4680"/>
        <w:tab w:val="right" w:pos="936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rsid w:val="00C575E7"/>
    <w:rPr>
      <w:sz w:val="24"/>
      <w:szCs w:val="24"/>
    </w:rPr>
  </w:style>
  <w:style w:type="paragraph" w:customStyle="1" w:styleId="Address">
    <w:name w:val="Address"/>
    <w:basedOn w:val="Normal"/>
    <w:qFormat/>
    <w:rsid w:val="00C53422"/>
    <w:pPr>
      <w:spacing w:before="0"/>
      <w:jc w:val="center"/>
      <w:outlineLvl w:val="0"/>
    </w:pPr>
    <w:rPr>
      <w:rFonts w:eastAsia="Arial Unicode MS" w:hAnsi="Arial Unicode MS"/>
      <w:color w:val="000000"/>
      <w:sz w:val="20"/>
      <w:szCs w:val="20"/>
      <w:u w:color="000000"/>
    </w:rPr>
  </w:style>
  <w:style w:type="paragraph" w:customStyle="1" w:styleId="Author">
    <w:name w:val="Author"/>
    <w:basedOn w:val="Normal"/>
    <w:qFormat/>
    <w:rsid w:val="00C53422"/>
    <w:pPr>
      <w:spacing w:before="240"/>
      <w:jc w:val="center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customStyle="1" w:styleId="Abstract">
    <w:name w:val="Abstract"/>
    <w:basedOn w:val="Normal"/>
    <w:qFormat/>
    <w:rsid w:val="00C53422"/>
    <w:pPr>
      <w:spacing w:before="240"/>
      <w:ind w:left="567" w:right="567"/>
      <w:outlineLvl w:val="0"/>
    </w:pPr>
    <w:rPr>
      <w:rFonts w:eastAsia="Arial Unicode MS" w:hAnsi="Arial Unicode MS"/>
      <w:i/>
      <w:color w:val="000000"/>
      <w:u w:color="000000"/>
    </w:rPr>
  </w:style>
  <w:style w:type="paragraph" w:styleId="ListNumber">
    <w:name w:val="List Number"/>
    <w:basedOn w:val="Normal"/>
    <w:qFormat/>
    <w:locked/>
    <w:rsid w:val="00C53422"/>
    <w:pPr>
      <w:numPr>
        <w:numId w:val="13"/>
      </w:numPr>
    </w:pPr>
  </w:style>
  <w:style w:type="paragraph" w:styleId="ListBullet">
    <w:name w:val="List Bullet"/>
    <w:basedOn w:val="Normal"/>
    <w:qFormat/>
    <w:locked/>
    <w:rsid w:val="00C53422"/>
    <w:pPr>
      <w:numPr>
        <w:numId w:val="8"/>
      </w:numPr>
      <w:ind w:left="357" w:hanging="357"/>
      <w:contextualSpacing/>
    </w:pPr>
  </w:style>
  <w:style w:type="table" w:styleId="TableGrid">
    <w:name w:val="Table Grid"/>
    <w:basedOn w:val="TableNormal"/>
    <w:locked/>
    <w:rsid w:val="00EE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locked/>
    <w:rsid w:val="00B8032C"/>
    <w:pPr>
      <w:jc w:val="center"/>
    </w:pPr>
    <w:rPr>
      <w:b/>
      <w:bCs/>
      <w:szCs w:val="20"/>
    </w:rPr>
  </w:style>
  <w:style w:type="paragraph" w:customStyle="1" w:styleId="Reference">
    <w:name w:val="Reference"/>
    <w:basedOn w:val="Normal"/>
    <w:qFormat/>
    <w:rsid w:val="00D061D6"/>
    <w:pPr>
      <w:spacing w:before="0"/>
      <w:ind w:left="340" w:hanging="340"/>
      <w:outlineLvl w:val="0"/>
    </w:pPr>
    <w:rPr>
      <w:rFonts w:eastAsia="Arial Unicode MS" w:hAnsi="Arial Unicode MS"/>
      <w:color w:val="000000"/>
      <w:sz w:val="20"/>
      <w:u w:color="000000"/>
    </w:rPr>
  </w:style>
  <w:style w:type="paragraph" w:styleId="Revision">
    <w:name w:val="Revision"/>
    <w:hidden/>
    <w:uiPriority w:val="99"/>
    <w:semiHidden/>
    <w:rsid w:val="00D81BA9"/>
    <w:rPr>
      <w:sz w:val="22"/>
      <w:szCs w:val="24"/>
      <w:lang w:val="en-US" w:eastAsia="en-US"/>
    </w:rPr>
  </w:style>
  <w:style w:type="paragraph" w:customStyle="1" w:styleId="TDAcknowledgments">
    <w:name w:val="TD_Acknowledgments"/>
    <w:basedOn w:val="Normal"/>
    <w:next w:val="Normal"/>
    <w:rsid w:val="00D81BA9"/>
    <w:pPr>
      <w:spacing w:line="220" w:lineRule="exact"/>
      <w:ind w:firstLine="187"/>
      <w:jc w:val="both"/>
    </w:pPr>
    <w:rPr>
      <w:rFonts w:ascii="Times" w:hAnsi="Times"/>
      <w:sz w:val="18"/>
      <w:szCs w:val="20"/>
    </w:rPr>
  </w:style>
  <w:style w:type="paragraph" w:customStyle="1" w:styleId="TAMainText">
    <w:name w:val="TA_Main_Text"/>
    <w:basedOn w:val="Normal"/>
    <w:link w:val="TAMainTextChar"/>
    <w:rsid w:val="00D81BA9"/>
    <w:pPr>
      <w:spacing w:before="0" w:line="220" w:lineRule="exact"/>
      <w:ind w:firstLine="187"/>
      <w:jc w:val="both"/>
    </w:pPr>
    <w:rPr>
      <w:rFonts w:ascii="Times" w:hAnsi="Times"/>
      <w:sz w:val="18"/>
      <w:szCs w:val="20"/>
    </w:rPr>
  </w:style>
  <w:style w:type="character" w:customStyle="1" w:styleId="TAMainTextChar">
    <w:name w:val="TA_Main_Text Char"/>
    <w:link w:val="TAMainText"/>
    <w:rsid w:val="00D81BA9"/>
    <w:rPr>
      <w:rFonts w:ascii="Times" w:hAnsi="Times"/>
      <w:sz w:val="18"/>
      <w:lang w:val="en-US" w:eastAsia="en-US"/>
    </w:rPr>
  </w:style>
  <w:style w:type="character" w:styleId="Strong">
    <w:name w:val="Strong"/>
    <w:uiPriority w:val="22"/>
    <w:qFormat/>
    <w:locked/>
    <w:rsid w:val="00D81BA9"/>
    <w:rPr>
      <w:b/>
      <w:bCs/>
    </w:rPr>
  </w:style>
  <w:style w:type="paragraph" w:styleId="BodyText">
    <w:name w:val="Body Text"/>
    <w:basedOn w:val="Normal"/>
    <w:link w:val="BodyTextChar"/>
    <w:locked/>
    <w:rsid w:val="005864A4"/>
    <w:pPr>
      <w:spacing w:before="0"/>
      <w:jc w:val="both"/>
    </w:pPr>
    <w:rPr>
      <w:szCs w:val="20"/>
      <w:lang w:val="en-GB" w:eastAsia="fr-FR"/>
    </w:rPr>
  </w:style>
  <w:style w:type="character" w:customStyle="1" w:styleId="BodyTextChar">
    <w:name w:val="Body Text Char"/>
    <w:link w:val="BodyText"/>
    <w:rsid w:val="005864A4"/>
    <w:rPr>
      <w:sz w:val="22"/>
      <w:lang w:val="en-GB" w:eastAsia="fr-FR"/>
    </w:rPr>
  </w:style>
  <w:style w:type="paragraph" w:customStyle="1" w:styleId="tablehead">
    <w:name w:val="tablehead"/>
    <w:basedOn w:val="BodyText"/>
    <w:rsid w:val="005864A4"/>
    <w:pPr>
      <w:spacing w:before="240" w:after="60"/>
      <w:jc w:val="center"/>
    </w:pPr>
  </w:style>
  <w:style w:type="paragraph" w:customStyle="1" w:styleId="highlights">
    <w:name w:val="highlights"/>
    <w:basedOn w:val="BodyText"/>
    <w:link w:val="highlightsCar"/>
    <w:rsid w:val="005864A4"/>
    <w:pPr>
      <w:spacing w:before="720"/>
    </w:pPr>
  </w:style>
  <w:style w:type="character" w:customStyle="1" w:styleId="highlightsCar">
    <w:name w:val="highlights Car"/>
    <w:link w:val="highlights"/>
    <w:rsid w:val="005864A4"/>
    <w:rPr>
      <w:sz w:val="22"/>
      <w:lang w:val="en-GB" w:eastAsia="fr-FR"/>
    </w:rPr>
  </w:style>
  <w:style w:type="paragraph" w:customStyle="1" w:styleId="StylehighlightsGras">
    <w:name w:val="Style highlights + Gras"/>
    <w:basedOn w:val="highlights"/>
    <w:link w:val="StylehighlightsGrasCar"/>
    <w:rsid w:val="005864A4"/>
    <w:rPr>
      <w:b/>
      <w:bCs/>
    </w:rPr>
  </w:style>
  <w:style w:type="character" w:customStyle="1" w:styleId="StylehighlightsGrasCar">
    <w:name w:val="Style highlights + Gras Car"/>
    <w:link w:val="StylehighlightsGras"/>
    <w:rsid w:val="005864A4"/>
    <w:rPr>
      <w:b/>
      <w:bCs/>
      <w:sz w:val="22"/>
      <w:lang w:val="en-GB" w:eastAsia="fr-FR"/>
    </w:rPr>
  </w:style>
  <w:style w:type="paragraph" w:customStyle="1" w:styleId="keywords">
    <w:name w:val="keywords"/>
    <w:basedOn w:val="Normal"/>
    <w:link w:val="keywordsCar"/>
    <w:rsid w:val="005864A4"/>
    <w:pPr>
      <w:tabs>
        <w:tab w:val="center" w:pos="3969"/>
        <w:tab w:val="right" w:pos="7938"/>
      </w:tabs>
      <w:spacing w:before="360" w:after="360"/>
      <w:ind w:right="720"/>
    </w:pPr>
    <w:rPr>
      <w:b/>
      <w:i/>
      <w:sz w:val="20"/>
      <w:szCs w:val="20"/>
      <w:lang w:eastAsia="fr-FR"/>
    </w:rPr>
  </w:style>
  <w:style w:type="character" w:customStyle="1" w:styleId="keywordsCar">
    <w:name w:val="keywords Car"/>
    <w:link w:val="keywords"/>
    <w:rsid w:val="005864A4"/>
    <w:rPr>
      <w:b/>
      <w:i/>
      <w:lang w:val="en-US" w:eastAsia="fr-FR"/>
    </w:rPr>
  </w:style>
  <w:style w:type="character" w:styleId="Hyperlink">
    <w:name w:val="Hyperlink"/>
    <w:locked/>
    <w:rsid w:val="005864A4"/>
    <w:rPr>
      <w:color w:val="0000FF"/>
      <w:u w:val="single"/>
    </w:rPr>
  </w:style>
  <w:style w:type="character" w:styleId="Emphasis">
    <w:name w:val="Emphasis"/>
    <w:uiPriority w:val="20"/>
    <w:qFormat/>
    <w:locked/>
    <w:rsid w:val="0021799D"/>
    <w:rPr>
      <w:i/>
      <w:iCs/>
    </w:rPr>
  </w:style>
  <w:style w:type="paragraph" w:customStyle="1" w:styleId="hanging">
    <w:name w:val="hanging"/>
    <w:basedOn w:val="Normal"/>
    <w:rsid w:val="0021799D"/>
    <w:pPr>
      <w:spacing w:before="100" w:beforeAutospacing="1" w:after="100" w:afterAutospacing="1"/>
    </w:pPr>
    <w:rPr>
      <w:sz w:val="24"/>
      <w:lang w:val="en-MY" w:eastAsia="en-MY"/>
    </w:rPr>
  </w:style>
  <w:style w:type="paragraph" w:styleId="NormalWeb">
    <w:name w:val="Normal (Web)"/>
    <w:basedOn w:val="Normal"/>
    <w:uiPriority w:val="99"/>
    <w:semiHidden/>
    <w:unhideWhenUsed/>
    <w:locked/>
    <w:rsid w:val="0021799D"/>
    <w:pPr>
      <w:spacing w:before="100" w:beforeAutospacing="1" w:after="100" w:afterAutospacing="1"/>
    </w:pPr>
    <w:rPr>
      <w:sz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'oria%20Islamiah\Documents\Dee.O\2019\Admin\CADDLE%202020\DLPC%202020%20RUBRICS%2004052020_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CF25-B10A-430F-8239-0E9AD6C8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DLPC 2020 RUBRICS 04052020_Abstract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D'oria Islamiah</dc:creator>
  <cp:keywords/>
  <cp:lastModifiedBy>D'oria Islamiah Rosli</cp:lastModifiedBy>
  <cp:revision>1</cp:revision>
  <dcterms:created xsi:type="dcterms:W3CDTF">2020-06-06T14:21:00Z</dcterms:created>
  <dcterms:modified xsi:type="dcterms:W3CDTF">2020-06-06T14:23:00Z</dcterms:modified>
</cp:coreProperties>
</file>